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3" w:rsidRPr="00727D5C" w:rsidRDefault="00727D5C" w:rsidP="00F955F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</w:t>
      </w:r>
      <w:r w:rsidR="00F955F3" w:rsidRPr="00727D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Очередность приема льготников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2"/>
        <w:gridCol w:w="3212"/>
        <w:gridCol w:w="2921"/>
      </w:tblGrid>
      <w:tr w:rsidR="00F955F3" w:rsidRPr="00727D5C" w:rsidTr="00F955F3">
        <w:tc>
          <w:tcPr>
            <w:tcW w:w="6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F955F3" w:rsidRPr="00727D5C" w:rsidTr="00F955F3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вне очереди</w:t>
            </w:r>
          </w:p>
        </w:tc>
      </w:tr>
      <w:tr w:rsidR="00F955F3" w:rsidRPr="00727D5C" w:rsidTr="00F955F3">
        <w:tc>
          <w:tcPr>
            <w:tcW w:w="60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/document/99/9004584/XA00M6G2MA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5 ст. 44 Федерального закона от 17.01.1992 № 2202-1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565697396/ZAP27VM3JM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F955F3" w:rsidRPr="00727D5C" w:rsidTr="00F955F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5F3" w:rsidRPr="00727D5C" w:rsidRDefault="00F955F3" w:rsidP="00F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9004453/ZAP2B623J8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3 ст. 19 Федерального закона от 26.06.1992 № 3132-1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565697396/ZAP27VM3JM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F955F3" w:rsidRPr="00727D5C" w:rsidTr="00F955F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5F3" w:rsidRPr="00727D5C" w:rsidRDefault="00F955F3" w:rsidP="00F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902253789/XA00MF22O7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25 ст. 35 Федерального закона от 28.12.2010 № 403-ФЗ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565697396/ZAP27VM3JM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F955F3" w:rsidRPr="00727D5C" w:rsidTr="00F955F3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 первую очередь</w:t>
            </w:r>
          </w:p>
        </w:tc>
      </w:tr>
      <w:tr w:rsidR="00F955F3" w:rsidRPr="00727D5C" w:rsidTr="00F955F3">
        <w:tc>
          <w:tcPr>
            <w:tcW w:w="60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901709264/ZAP1U5U3DF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6 ст. 19 Федерального закона от 27.05.1998 № 76-ФЗ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565697396/ZAP2FK83KD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351809307/XA00LU62M3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2 указа Президента от 21.09.2022 № 647</w:t>
              </w:r>
            </w:hyperlink>
          </w:p>
        </w:tc>
      </w:tr>
      <w:tr w:rsidR="00F955F3" w:rsidRPr="00727D5C" w:rsidTr="00F955F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5F3" w:rsidRPr="00727D5C" w:rsidRDefault="00F955F3" w:rsidP="00F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</w:t>
            </w:r>
            <w:hyperlink r:id="rId13" w:anchor="/document/99/902260215/XA00MAS2MT/" w:tgtFrame="_self" w:history="1">
              <w:r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части 6</w:t>
              </w:r>
            </w:hyperlink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статьи 46 Федерального закона от 07.02.2011 № 3-ФЗ. Например, уволенных из-за травмы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902260215/XA00MAS2MT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6 ст. 46 Федерального закона от 07.02.2011 № 3-ФЗ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565697396/ZAP2FK83KD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F955F3" w:rsidRPr="00727D5C" w:rsidTr="00F955F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5F3" w:rsidRPr="00727D5C" w:rsidRDefault="00F955F3" w:rsidP="00F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902260215/XA00M9C2N2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2 ст. 56 Федерального закона от 07.02.2011 № 3-ФЗ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9/565697396/ZAP2FK83KD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F955F3" w:rsidRPr="00727D5C" w:rsidTr="00F955F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955F3" w:rsidRPr="00727D5C" w:rsidRDefault="00F955F3" w:rsidP="00F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</w:t>
            </w:r>
            <w:hyperlink r:id="rId18" w:anchor="/document/99/902389652/XA00MCK2NM/" w:tgtFrame="_self" w:history="1">
              <w:r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части 14</w:t>
              </w:r>
            </w:hyperlink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9/902389652/XA00MCK2NM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14 ст. 3 Федерального закона от 30.12.2012 № 283-ФЗ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565697396/ZAP2FK83KD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F955F3" w:rsidRPr="00727D5C" w:rsidTr="00F955F3">
        <w:tc>
          <w:tcPr>
            <w:tcW w:w="2160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с преимущественным правом</w:t>
            </w:r>
          </w:p>
        </w:tc>
      </w:tr>
      <w:tr w:rsidR="00F955F3" w:rsidRPr="00727D5C" w:rsidTr="00F955F3">
        <w:tc>
          <w:tcPr>
            <w:tcW w:w="60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80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F955F3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и сестры учеников, которые уже обучаются в школе,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8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9/9015517/XA00MDC2N5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2 ст. 54 СК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/document/99/902389617/XA00M7G2MT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3.1 ст. 67 Федерального закона от 29.12.2012 № 273-ФЗ</w:t>
              </w:r>
            </w:hyperlink>
          </w:p>
          <w:p w:rsidR="00F955F3" w:rsidRPr="00727D5C" w:rsidRDefault="00893F37" w:rsidP="00F955F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anchor="/document/99/565697396/ZAP2BQ83HH/" w:tgtFrame="_self" w:history="1">
              <w:r w:rsidR="00F955F3" w:rsidRPr="00727D5C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12 Порядка приема в школу</w:t>
              </w:r>
            </w:hyperlink>
          </w:p>
        </w:tc>
      </w:tr>
    </w:tbl>
    <w:p w:rsidR="00F955F3" w:rsidRPr="00F955F3" w:rsidRDefault="00F955F3" w:rsidP="00F9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5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</w:p>
    <w:p w:rsidR="00F955F3" w:rsidRPr="00F955F3" w:rsidRDefault="00F955F3" w:rsidP="00F955F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955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«Как принять ребенка в первый класс». Н.В. Княгинина, В.Е. Ярцева</w:t>
      </w:r>
      <w:r w:rsidRPr="00F955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F955F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24" w:anchor="/document/16/39087/dfaskz0ngl/?of=copy-c62f78eb4a" w:history="1">
        <w:r w:rsidRPr="00F955F3">
          <w:rPr>
            <w:rFonts w:ascii="Arial" w:eastAsia="Times New Roman" w:hAnsi="Arial" w:cs="Arial"/>
            <w:color w:val="0047B3"/>
            <w:sz w:val="21"/>
            <w:lang w:eastAsia="ru-RU"/>
          </w:rPr>
          <w:t>https://vip.1obraz.ru/#/document/16/39087/dfaskz0ngl/?of=copy-c62f78eb4a</w:t>
        </w:r>
      </w:hyperlink>
    </w:p>
    <w:p w:rsidR="009E0729" w:rsidRDefault="009E0729"/>
    <w:sectPr w:rsidR="009E0729" w:rsidSect="005D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5F3"/>
    <w:rsid w:val="005D46C9"/>
    <w:rsid w:val="00727D5C"/>
    <w:rsid w:val="00893F37"/>
    <w:rsid w:val="009E0729"/>
    <w:rsid w:val="00F9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5F3"/>
    <w:rPr>
      <w:b/>
      <w:bCs/>
    </w:rPr>
  </w:style>
  <w:style w:type="character" w:styleId="a5">
    <w:name w:val="Hyperlink"/>
    <w:basedOn w:val="a0"/>
    <w:uiPriority w:val="99"/>
    <w:semiHidden/>
    <w:unhideWhenUsed/>
    <w:rsid w:val="00F955F3"/>
    <w:rPr>
      <w:color w:val="0000FF"/>
      <w:u w:val="single"/>
    </w:rPr>
  </w:style>
  <w:style w:type="paragraph" w:customStyle="1" w:styleId="copyright-info">
    <w:name w:val="copyright-info"/>
    <w:basedOn w:val="a"/>
    <w:rsid w:val="00F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3512</Characters>
  <Application>Microsoft Office Word</Application>
  <DocSecurity>0</DocSecurity>
  <Lines>29</Lines>
  <Paragraphs>8</Paragraphs>
  <ScaleCrop>false</ScaleCrop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2023-03-29T06:04:00Z</dcterms:created>
  <dcterms:modified xsi:type="dcterms:W3CDTF">2023-03-29T06:24:00Z</dcterms:modified>
</cp:coreProperties>
</file>